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21" w:rsidRPr="00A37C48" w:rsidRDefault="00B74921" w:rsidP="00321249">
      <w:pPr>
        <w:spacing w:line="360" w:lineRule="auto"/>
        <w:jc w:val="left"/>
        <w:rPr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638"/>
        <w:gridCol w:w="2589"/>
        <w:gridCol w:w="2693"/>
        <w:gridCol w:w="1418"/>
        <w:gridCol w:w="1184"/>
      </w:tblGrid>
      <w:tr w:rsidR="00AD20CF" w:rsidRPr="00AD20CF" w:rsidTr="00A37C48">
        <w:trPr>
          <w:trHeight w:val="735"/>
        </w:trPr>
        <w:tc>
          <w:tcPr>
            <w:tcW w:w="85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37C48" w:rsidRDefault="00A37C48" w:rsidP="00A37C48">
            <w:pPr>
              <w:rPr>
                <w:b/>
                <w:bCs/>
              </w:rPr>
            </w:pPr>
          </w:p>
          <w:p w:rsidR="00AD20CF" w:rsidRPr="00AD20CF" w:rsidRDefault="00AD20CF" w:rsidP="00AD20CF">
            <w:pPr>
              <w:jc w:val="center"/>
              <w:rPr>
                <w:b/>
                <w:bCs/>
              </w:rPr>
            </w:pPr>
            <w:r w:rsidRPr="00AD20CF">
              <w:rPr>
                <w:rFonts w:hint="eastAsia"/>
                <w:b/>
                <w:bCs/>
              </w:rPr>
              <w:t>第一届全国高等学校矿物加工工程专业学生实践作品大赛获奖情况</w:t>
            </w:r>
          </w:p>
        </w:tc>
      </w:tr>
      <w:tr w:rsidR="00A37C48" w:rsidRPr="00AD20CF" w:rsidTr="00A37C48">
        <w:trPr>
          <w:trHeight w:val="780"/>
        </w:trPr>
        <w:tc>
          <w:tcPr>
            <w:tcW w:w="638" w:type="dxa"/>
            <w:tcBorders>
              <w:top w:val="single" w:sz="4" w:space="0" w:color="auto"/>
            </w:tcBorders>
            <w:noWrap/>
            <w:hideMark/>
          </w:tcPr>
          <w:p w:rsidR="00AD20CF" w:rsidRPr="00AD20CF" w:rsidRDefault="00AD20CF" w:rsidP="00AD20CF">
            <w:pPr>
              <w:jc w:val="center"/>
              <w:rPr>
                <w:b/>
                <w:bCs/>
              </w:rPr>
            </w:pPr>
            <w:r w:rsidRPr="00AD20CF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2589" w:type="dxa"/>
            <w:tcBorders>
              <w:top w:val="single" w:sz="4" w:space="0" w:color="auto"/>
            </w:tcBorders>
            <w:noWrap/>
            <w:hideMark/>
          </w:tcPr>
          <w:p w:rsidR="00AD20CF" w:rsidRPr="00AD20CF" w:rsidRDefault="00AD20CF" w:rsidP="00AD20CF">
            <w:pPr>
              <w:jc w:val="center"/>
              <w:rPr>
                <w:b/>
                <w:bCs/>
              </w:rPr>
            </w:pPr>
            <w:r w:rsidRPr="00AD20CF"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hideMark/>
          </w:tcPr>
          <w:p w:rsidR="00AD20CF" w:rsidRPr="00AD20CF" w:rsidRDefault="00AD20CF" w:rsidP="00AD20CF">
            <w:pPr>
              <w:jc w:val="center"/>
              <w:rPr>
                <w:b/>
                <w:bCs/>
              </w:rPr>
            </w:pPr>
            <w:r w:rsidRPr="00AD20CF">
              <w:rPr>
                <w:rFonts w:hint="eastAsia"/>
                <w:b/>
                <w:bCs/>
              </w:rPr>
              <w:t>项目完成人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:rsidR="00AD20CF" w:rsidRPr="00AD20CF" w:rsidRDefault="00AD20CF" w:rsidP="00AD20CF">
            <w:pPr>
              <w:jc w:val="center"/>
              <w:rPr>
                <w:b/>
                <w:bCs/>
              </w:rPr>
            </w:pPr>
            <w:r w:rsidRPr="00AD20CF">
              <w:rPr>
                <w:rFonts w:hint="eastAsia"/>
                <w:b/>
                <w:bCs/>
              </w:rPr>
              <w:t>指导老师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noWrap/>
            <w:hideMark/>
          </w:tcPr>
          <w:p w:rsidR="00AD20CF" w:rsidRPr="00AD20CF" w:rsidRDefault="00AD20CF" w:rsidP="00AD20CF">
            <w:pPr>
              <w:jc w:val="center"/>
              <w:rPr>
                <w:b/>
                <w:bCs/>
              </w:rPr>
            </w:pPr>
            <w:r w:rsidRPr="00AD20CF">
              <w:rPr>
                <w:rFonts w:hint="eastAsia"/>
                <w:b/>
                <w:bCs/>
              </w:rPr>
              <w:t>获奖类别</w:t>
            </w:r>
          </w:p>
        </w:tc>
      </w:tr>
      <w:tr w:rsidR="00A37C48" w:rsidRPr="00AD20CF" w:rsidTr="00A37C48">
        <w:trPr>
          <w:trHeight w:val="780"/>
        </w:trPr>
        <w:tc>
          <w:tcPr>
            <w:tcW w:w="638" w:type="dxa"/>
            <w:vMerge w:val="restart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科技论文</w:t>
            </w:r>
          </w:p>
        </w:tc>
        <w:tc>
          <w:tcPr>
            <w:tcW w:w="2589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bookmarkStart w:id="0" w:name="RANGE!B5"/>
            <w:r w:rsidRPr="00AD20CF">
              <w:rPr>
                <w:rFonts w:hint="eastAsia"/>
              </w:rPr>
              <w:t>低品位</w:t>
            </w:r>
            <w:proofErr w:type="gramStart"/>
            <w:r w:rsidRPr="00AD20CF">
              <w:rPr>
                <w:rFonts w:hint="eastAsia"/>
              </w:rPr>
              <w:t>钼焙</w:t>
            </w:r>
            <w:proofErr w:type="gramEnd"/>
            <w:r w:rsidRPr="00AD20CF">
              <w:rPr>
                <w:rFonts w:hint="eastAsia"/>
              </w:rPr>
              <w:t>砂氨浸行为与强化浸</w:t>
            </w:r>
            <w:proofErr w:type="gramStart"/>
            <w:r w:rsidRPr="00AD20CF">
              <w:rPr>
                <w:rFonts w:hint="eastAsia"/>
              </w:rPr>
              <w:t>钼</w:t>
            </w:r>
            <w:proofErr w:type="gramEnd"/>
            <w:r w:rsidRPr="00AD20CF">
              <w:rPr>
                <w:rFonts w:hint="eastAsia"/>
              </w:rPr>
              <w:t>技术</w:t>
            </w:r>
            <w:bookmarkEnd w:id="0"/>
          </w:p>
        </w:tc>
        <w:tc>
          <w:tcPr>
            <w:tcW w:w="2693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吴程骞，刘茂桦，林思危</w:t>
            </w:r>
          </w:p>
        </w:tc>
        <w:tc>
          <w:tcPr>
            <w:tcW w:w="1418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proofErr w:type="gramStart"/>
            <w:r w:rsidRPr="00AD20CF">
              <w:rPr>
                <w:rFonts w:hint="eastAsia"/>
              </w:rPr>
              <w:t>甘敏</w:t>
            </w:r>
            <w:proofErr w:type="gramEnd"/>
          </w:p>
        </w:tc>
        <w:tc>
          <w:tcPr>
            <w:tcW w:w="1184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一等奖</w:t>
            </w:r>
          </w:p>
        </w:tc>
      </w:tr>
      <w:tr w:rsidR="00A37C48" w:rsidRPr="00AD20CF" w:rsidTr="00A37C48">
        <w:trPr>
          <w:trHeight w:val="780"/>
        </w:trPr>
        <w:tc>
          <w:tcPr>
            <w:tcW w:w="638" w:type="dxa"/>
            <w:vMerge/>
            <w:hideMark/>
          </w:tcPr>
          <w:p w:rsidR="00AD20CF" w:rsidRPr="00AD20CF" w:rsidRDefault="00AD20CF" w:rsidP="00AD20CF">
            <w:pPr>
              <w:jc w:val="center"/>
            </w:pPr>
          </w:p>
        </w:tc>
        <w:tc>
          <w:tcPr>
            <w:tcW w:w="2589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t>Al3+</w:t>
            </w:r>
            <w:r w:rsidRPr="00AD20CF">
              <w:rPr>
                <w:rFonts w:hint="eastAsia"/>
              </w:rPr>
              <w:t>和</w:t>
            </w:r>
            <w:r w:rsidRPr="00AD20CF">
              <w:t>EDTA</w:t>
            </w:r>
            <w:r w:rsidRPr="00AD20CF">
              <w:rPr>
                <w:rFonts w:hint="eastAsia"/>
              </w:rPr>
              <w:t>在金红石浮选界面的协同作用机制</w:t>
            </w:r>
          </w:p>
        </w:tc>
        <w:tc>
          <w:tcPr>
            <w:tcW w:w="2693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吴弼朝，胡奇秀，雷鹏，王晓振，肖壹匀，马泽群，柯佳焱</w:t>
            </w:r>
          </w:p>
        </w:tc>
        <w:tc>
          <w:tcPr>
            <w:tcW w:w="1418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王军、肖巍</w:t>
            </w:r>
          </w:p>
        </w:tc>
        <w:tc>
          <w:tcPr>
            <w:tcW w:w="1184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一等奖</w:t>
            </w:r>
          </w:p>
        </w:tc>
      </w:tr>
      <w:tr w:rsidR="00A37C48" w:rsidRPr="00AD20CF" w:rsidTr="00A37C48">
        <w:trPr>
          <w:trHeight w:val="780"/>
        </w:trPr>
        <w:tc>
          <w:tcPr>
            <w:tcW w:w="638" w:type="dxa"/>
            <w:vMerge/>
            <w:hideMark/>
          </w:tcPr>
          <w:p w:rsidR="00AD20CF" w:rsidRPr="00AD20CF" w:rsidRDefault="00AD20CF" w:rsidP="00AD20CF">
            <w:pPr>
              <w:jc w:val="center"/>
            </w:pPr>
          </w:p>
        </w:tc>
        <w:tc>
          <w:tcPr>
            <w:tcW w:w="2589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陕西</w:t>
            </w:r>
            <w:proofErr w:type="gramStart"/>
            <w:r w:rsidRPr="00AD20CF">
              <w:rPr>
                <w:rFonts w:hint="eastAsia"/>
              </w:rPr>
              <w:t>钼</w:t>
            </w:r>
            <w:proofErr w:type="gramEnd"/>
            <w:r w:rsidRPr="00AD20CF">
              <w:rPr>
                <w:rFonts w:hint="eastAsia"/>
              </w:rPr>
              <w:t>浮选尾矿稀土的综合回收利用</w:t>
            </w:r>
          </w:p>
        </w:tc>
        <w:tc>
          <w:tcPr>
            <w:tcW w:w="2693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武玲玲，柏小丹，李乾，纪涛</w:t>
            </w:r>
            <w:proofErr w:type="gramStart"/>
            <w:r w:rsidRPr="00AD20CF">
              <w:rPr>
                <w:rFonts w:hint="eastAsia"/>
              </w:rPr>
              <w:t>涛</w:t>
            </w:r>
            <w:proofErr w:type="gramEnd"/>
          </w:p>
        </w:tc>
        <w:tc>
          <w:tcPr>
            <w:tcW w:w="1418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蒋昊</w:t>
            </w:r>
          </w:p>
        </w:tc>
        <w:tc>
          <w:tcPr>
            <w:tcW w:w="1184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一等奖</w:t>
            </w:r>
          </w:p>
        </w:tc>
      </w:tr>
      <w:tr w:rsidR="00A37C48" w:rsidRPr="00AD20CF" w:rsidTr="00A37C48">
        <w:trPr>
          <w:trHeight w:val="780"/>
        </w:trPr>
        <w:tc>
          <w:tcPr>
            <w:tcW w:w="638" w:type="dxa"/>
            <w:vMerge/>
            <w:hideMark/>
          </w:tcPr>
          <w:p w:rsidR="00AD20CF" w:rsidRPr="00AD20CF" w:rsidRDefault="00AD20CF" w:rsidP="00AD20CF">
            <w:pPr>
              <w:jc w:val="center"/>
            </w:pPr>
          </w:p>
        </w:tc>
        <w:tc>
          <w:tcPr>
            <w:tcW w:w="2589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铁矿烟气循环烧结过程</w:t>
            </w:r>
            <w:proofErr w:type="spellStart"/>
            <w:r w:rsidRPr="00AD20CF">
              <w:t>NOx</w:t>
            </w:r>
            <w:proofErr w:type="spellEnd"/>
            <w:r w:rsidRPr="00AD20CF">
              <w:rPr>
                <w:rFonts w:hint="eastAsia"/>
              </w:rPr>
              <w:t>的减</w:t>
            </w:r>
            <w:proofErr w:type="gramStart"/>
            <w:r w:rsidRPr="00AD20CF">
              <w:rPr>
                <w:rFonts w:hint="eastAsia"/>
              </w:rPr>
              <w:t>排技术</w:t>
            </w:r>
            <w:proofErr w:type="gramEnd"/>
            <w:r w:rsidRPr="00AD20CF">
              <w:rPr>
                <w:rFonts w:hint="eastAsia"/>
              </w:rPr>
              <w:t>及机理</w:t>
            </w:r>
          </w:p>
        </w:tc>
        <w:tc>
          <w:tcPr>
            <w:tcW w:w="2693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姜毅，武惠豪，</w:t>
            </w:r>
            <w:proofErr w:type="gramStart"/>
            <w:r w:rsidRPr="00AD20CF">
              <w:rPr>
                <w:rFonts w:hint="eastAsia"/>
              </w:rPr>
              <w:t>王登泽</w:t>
            </w:r>
            <w:proofErr w:type="gramEnd"/>
          </w:p>
        </w:tc>
        <w:tc>
          <w:tcPr>
            <w:tcW w:w="1418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proofErr w:type="gramStart"/>
            <w:r w:rsidRPr="00AD20CF">
              <w:rPr>
                <w:rFonts w:hint="eastAsia"/>
              </w:rPr>
              <w:t>陈许玲</w:t>
            </w:r>
            <w:proofErr w:type="gramEnd"/>
          </w:p>
        </w:tc>
        <w:tc>
          <w:tcPr>
            <w:tcW w:w="1184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二等奖</w:t>
            </w:r>
          </w:p>
        </w:tc>
      </w:tr>
      <w:tr w:rsidR="00A37C48" w:rsidRPr="00AD20CF" w:rsidTr="00A37C48">
        <w:trPr>
          <w:trHeight w:val="780"/>
        </w:trPr>
        <w:tc>
          <w:tcPr>
            <w:tcW w:w="638" w:type="dxa"/>
            <w:vMerge/>
            <w:hideMark/>
          </w:tcPr>
          <w:p w:rsidR="00AD20CF" w:rsidRPr="00AD20CF" w:rsidRDefault="00AD20CF" w:rsidP="00AD20CF">
            <w:pPr>
              <w:jc w:val="center"/>
            </w:pPr>
          </w:p>
        </w:tc>
        <w:tc>
          <w:tcPr>
            <w:tcW w:w="2589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bookmarkStart w:id="1" w:name="RANGE!B9"/>
            <w:r w:rsidRPr="00AD20CF">
              <w:rPr>
                <w:rFonts w:hint="eastAsia"/>
              </w:rPr>
              <w:t>铁矿烧结</w:t>
            </w:r>
            <w:proofErr w:type="gramStart"/>
            <w:r w:rsidRPr="00AD20CF">
              <w:rPr>
                <w:rFonts w:hint="eastAsia"/>
              </w:rPr>
              <w:t>过程超</w:t>
            </w:r>
            <w:proofErr w:type="gramEnd"/>
            <w:r w:rsidRPr="00AD20CF">
              <w:rPr>
                <w:rFonts w:hint="eastAsia"/>
              </w:rPr>
              <w:t>细颗粒污染物形成机理研究</w:t>
            </w:r>
            <w:bookmarkEnd w:id="1"/>
          </w:p>
        </w:tc>
        <w:tc>
          <w:tcPr>
            <w:tcW w:w="2693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张萌</w:t>
            </w:r>
            <w:proofErr w:type="gramStart"/>
            <w:r w:rsidRPr="00AD20CF">
              <w:rPr>
                <w:rFonts w:hint="eastAsia"/>
              </w:rPr>
              <w:t>萌</w:t>
            </w:r>
            <w:proofErr w:type="gramEnd"/>
            <w:r w:rsidRPr="00AD20CF">
              <w:rPr>
                <w:rFonts w:hint="eastAsia"/>
              </w:rPr>
              <w:t>，彭宏州，陈雨桐，罗焜，沈鹏程</w:t>
            </w:r>
          </w:p>
        </w:tc>
        <w:tc>
          <w:tcPr>
            <w:tcW w:w="1418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范晓慧</w:t>
            </w:r>
          </w:p>
        </w:tc>
        <w:tc>
          <w:tcPr>
            <w:tcW w:w="1184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二等奖</w:t>
            </w:r>
          </w:p>
        </w:tc>
      </w:tr>
      <w:tr w:rsidR="00A37C48" w:rsidRPr="00AD20CF" w:rsidTr="00A37C48">
        <w:trPr>
          <w:trHeight w:val="780"/>
        </w:trPr>
        <w:tc>
          <w:tcPr>
            <w:tcW w:w="638" w:type="dxa"/>
            <w:vMerge/>
            <w:hideMark/>
          </w:tcPr>
          <w:p w:rsidR="00AD20CF" w:rsidRPr="00AD20CF" w:rsidRDefault="00AD20CF" w:rsidP="00AD20CF">
            <w:pPr>
              <w:jc w:val="center"/>
            </w:pPr>
          </w:p>
        </w:tc>
        <w:tc>
          <w:tcPr>
            <w:tcW w:w="2589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含银固废催化黄铜矿微生物浸出的作用机制</w:t>
            </w:r>
          </w:p>
        </w:tc>
        <w:tc>
          <w:tcPr>
            <w:tcW w:w="2693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翟蕊、李宇君文、涂家礼、李琪、杨阳</w:t>
            </w:r>
          </w:p>
        </w:tc>
        <w:tc>
          <w:tcPr>
            <w:tcW w:w="1418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王军、赵红波</w:t>
            </w:r>
          </w:p>
        </w:tc>
        <w:tc>
          <w:tcPr>
            <w:tcW w:w="1184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二等奖</w:t>
            </w:r>
          </w:p>
        </w:tc>
      </w:tr>
      <w:tr w:rsidR="00A37C48" w:rsidRPr="00AD20CF" w:rsidTr="00A37C48">
        <w:trPr>
          <w:trHeight w:val="780"/>
        </w:trPr>
        <w:tc>
          <w:tcPr>
            <w:tcW w:w="638" w:type="dxa"/>
            <w:vMerge/>
            <w:hideMark/>
          </w:tcPr>
          <w:p w:rsidR="00AD20CF" w:rsidRPr="00AD20CF" w:rsidRDefault="00AD20CF" w:rsidP="00AD20CF">
            <w:pPr>
              <w:jc w:val="center"/>
            </w:pPr>
          </w:p>
        </w:tc>
        <w:tc>
          <w:tcPr>
            <w:tcW w:w="2589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t>高硫铜矿石中</w:t>
            </w:r>
            <w:proofErr w:type="gramStart"/>
            <w:r w:rsidRPr="00AD20CF">
              <w:t>伴生金</w:t>
            </w:r>
            <w:proofErr w:type="gramEnd"/>
            <w:r w:rsidRPr="00AD20CF">
              <w:t>高效回收工艺和药剂筛选</w:t>
            </w:r>
          </w:p>
        </w:tc>
        <w:tc>
          <w:tcPr>
            <w:tcW w:w="2693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于</w:t>
            </w:r>
            <w:proofErr w:type="gramStart"/>
            <w:r w:rsidRPr="00AD20CF">
              <w:rPr>
                <w:rFonts w:hint="eastAsia"/>
              </w:rPr>
              <w:t>世</w:t>
            </w:r>
            <w:proofErr w:type="gramEnd"/>
            <w:r w:rsidRPr="00AD20CF">
              <w:rPr>
                <w:rFonts w:hint="eastAsia"/>
              </w:rPr>
              <w:t>超，李静婷，吴梦瑶，满晓霏，</w:t>
            </w:r>
            <w:proofErr w:type="gramStart"/>
            <w:r w:rsidRPr="00AD20CF">
              <w:rPr>
                <w:rFonts w:hint="eastAsia"/>
              </w:rPr>
              <w:t>井伟涛</w:t>
            </w:r>
            <w:proofErr w:type="gramEnd"/>
          </w:p>
        </w:tc>
        <w:tc>
          <w:tcPr>
            <w:tcW w:w="1418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proofErr w:type="gramStart"/>
            <w:r w:rsidRPr="00AD20CF">
              <w:rPr>
                <w:rFonts w:hint="eastAsia"/>
              </w:rPr>
              <w:t>欧乐明</w:t>
            </w:r>
            <w:proofErr w:type="gramEnd"/>
          </w:p>
        </w:tc>
        <w:tc>
          <w:tcPr>
            <w:tcW w:w="1184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三等奖</w:t>
            </w:r>
          </w:p>
        </w:tc>
      </w:tr>
      <w:tr w:rsidR="00A37C48" w:rsidRPr="00AD20CF" w:rsidTr="00A37C48">
        <w:trPr>
          <w:trHeight w:val="780"/>
        </w:trPr>
        <w:tc>
          <w:tcPr>
            <w:tcW w:w="638" w:type="dxa"/>
            <w:vMerge/>
            <w:hideMark/>
          </w:tcPr>
          <w:p w:rsidR="00AD20CF" w:rsidRPr="00AD20CF" w:rsidRDefault="00AD20CF" w:rsidP="00AD20CF">
            <w:pPr>
              <w:jc w:val="center"/>
            </w:pPr>
          </w:p>
        </w:tc>
        <w:tc>
          <w:tcPr>
            <w:tcW w:w="2589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回转窑内煤粉燃烧的优化</w:t>
            </w:r>
          </w:p>
        </w:tc>
        <w:tc>
          <w:tcPr>
            <w:tcW w:w="2693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赵刚，陆润莹，王洪亮，韩春旺</w:t>
            </w:r>
          </w:p>
        </w:tc>
        <w:tc>
          <w:tcPr>
            <w:tcW w:w="1418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杨永斌</w:t>
            </w:r>
          </w:p>
        </w:tc>
        <w:tc>
          <w:tcPr>
            <w:tcW w:w="1184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三等奖</w:t>
            </w:r>
          </w:p>
        </w:tc>
      </w:tr>
      <w:tr w:rsidR="00A37C48" w:rsidRPr="00AD20CF" w:rsidTr="00A37C48">
        <w:trPr>
          <w:trHeight w:val="780"/>
        </w:trPr>
        <w:tc>
          <w:tcPr>
            <w:tcW w:w="638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实物模型</w:t>
            </w:r>
          </w:p>
        </w:tc>
        <w:tc>
          <w:tcPr>
            <w:tcW w:w="2589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多功能选</w:t>
            </w:r>
            <w:proofErr w:type="gramStart"/>
            <w:r w:rsidRPr="00AD20CF">
              <w:rPr>
                <w:rFonts w:hint="eastAsia"/>
              </w:rPr>
              <w:t>冶联合</w:t>
            </w:r>
            <w:proofErr w:type="gramEnd"/>
            <w:r w:rsidRPr="00AD20CF">
              <w:rPr>
                <w:rFonts w:hint="eastAsia"/>
              </w:rPr>
              <w:t>工艺模型</w:t>
            </w:r>
          </w:p>
        </w:tc>
        <w:tc>
          <w:tcPr>
            <w:tcW w:w="2693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王晓振、雷鹏、肖壹匀</w:t>
            </w:r>
          </w:p>
        </w:tc>
        <w:tc>
          <w:tcPr>
            <w:tcW w:w="1418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王军、赵红波</w:t>
            </w:r>
          </w:p>
        </w:tc>
        <w:tc>
          <w:tcPr>
            <w:tcW w:w="1184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一等奖</w:t>
            </w:r>
          </w:p>
        </w:tc>
      </w:tr>
      <w:tr w:rsidR="00A37C48" w:rsidRPr="00AD20CF" w:rsidTr="00A37C48">
        <w:trPr>
          <w:trHeight w:val="780"/>
        </w:trPr>
        <w:tc>
          <w:tcPr>
            <w:tcW w:w="638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设备改造</w:t>
            </w:r>
          </w:p>
        </w:tc>
        <w:tc>
          <w:tcPr>
            <w:tcW w:w="2589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一种实验型多功能高效混合制样机</w:t>
            </w:r>
          </w:p>
        </w:tc>
        <w:tc>
          <w:tcPr>
            <w:tcW w:w="2693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王淑慧，吴程骞</w:t>
            </w:r>
          </w:p>
        </w:tc>
        <w:tc>
          <w:tcPr>
            <w:tcW w:w="1418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李骞</w:t>
            </w:r>
          </w:p>
        </w:tc>
        <w:tc>
          <w:tcPr>
            <w:tcW w:w="1184" w:type="dxa"/>
            <w:noWrap/>
            <w:hideMark/>
          </w:tcPr>
          <w:p w:rsidR="00AD20CF" w:rsidRPr="00AD20CF" w:rsidRDefault="00AD20CF" w:rsidP="00AD20CF">
            <w:pPr>
              <w:jc w:val="center"/>
            </w:pPr>
            <w:r w:rsidRPr="00AD20CF">
              <w:rPr>
                <w:rFonts w:hint="eastAsia"/>
              </w:rPr>
              <w:t>一等奖</w:t>
            </w:r>
          </w:p>
        </w:tc>
      </w:tr>
    </w:tbl>
    <w:p w:rsidR="004B4BB7" w:rsidRPr="004B4BB7" w:rsidRDefault="004B4BB7" w:rsidP="00AD20CF">
      <w:pPr>
        <w:jc w:val="center"/>
      </w:pPr>
    </w:p>
    <w:p w:rsidR="004B4BB7" w:rsidRPr="004B4BB7" w:rsidRDefault="004B4BB7" w:rsidP="00AD20CF">
      <w:pPr>
        <w:jc w:val="center"/>
        <w:rPr>
          <w:b/>
        </w:rPr>
      </w:pPr>
    </w:p>
    <w:p w:rsidR="00B74921" w:rsidRPr="00B74921" w:rsidRDefault="00B74921" w:rsidP="00AD20CF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:rsidR="00B74921" w:rsidRPr="00B74921" w:rsidRDefault="00B74921" w:rsidP="00AD20CF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:rsidR="00B74921" w:rsidRPr="00B74921" w:rsidRDefault="00B74921" w:rsidP="00AD20CF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:rsidR="00B74921" w:rsidRPr="00B74921" w:rsidRDefault="00B74921" w:rsidP="00AD20CF">
      <w:pPr>
        <w:widowControl/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p w:rsidR="00B74921" w:rsidRPr="00B74921" w:rsidRDefault="00B74921" w:rsidP="00A37C48"/>
    <w:sectPr w:rsidR="00B74921" w:rsidRPr="00B74921" w:rsidSect="00B27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CA1" w:rsidRDefault="00040CA1" w:rsidP="00AD20CF">
      <w:r>
        <w:separator/>
      </w:r>
    </w:p>
  </w:endnote>
  <w:endnote w:type="continuationSeparator" w:id="0">
    <w:p w:rsidR="00040CA1" w:rsidRDefault="00040CA1" w:rsidP="00AD2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CA1" w:rsidRDefault="00040CA1" w:rsidP="00AD20CF">
      <w:r>
        <w:separator/>
      </w:r>
    </w:p>
  </w:footnote>
  <w:footnote w:type="continuationSeparator" w:id="0">
    <w:p w:rsidR="00040CA1" w:rsidRDefault="00040CA1" w:rsidP="00AD2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56D"/>
    <w:rsid w:val="00040CA1"/>
    <w:rsid w:val="00321249"/>
    <w:rsid w:val="004B4BB7"/>
    <w:rsid w:val="00630327"/>
    <w:rsid w:val="00933AAD"/>
    <w:rsid w:val="00A37C48"/>
    <w:rsid w:val="00AC7450"/>
    <w:rsid w:val="00AD20CF"/>
    <w:rsid w:val="00B27835"/>
    <w:rsid w:val="00B74921"/>
    <w:rsid w:val="00CB056D"/>
    <w:rsid w:val="00E17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3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B05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B4B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B4B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B056D"/>
    <w:rPr>
      <w:b/>
      <w:bCs/>
      <w:kern w:val="44"/>
      <w:sz w:val="44"/>
      <w:szCs w:val="44"/>
    </w:rPr>
  </w:style>
  <w:style w:type="character" w:styleId="a3">
    <w:name w:val="Emphasis"/>
    <w:basedOn w:val="a0"/>
    <w:uiPriority w:val="20"/>
    <w:qFormat/>
    <w:rsid w:val="004B4BB7"/>
    <w:rPr>
      <w:i/>
      <w:iCs/>
    </w:rPr>
  </w:style>
  <w:style w:type="character" w:styleId="a4">
    <w:name w:val="Strong"/>
    <w:basedOn w:val="a0"/>
    <w:uiPriority w:val="22"/>
    <w:qFormat/>
    <w:rsid w:val="004B4BB7"/>
    <w:rPr>
      <w:b/>
      <w:bCs/>
    </w:rPr>
  </w:style>
  <w:style w:type="paragraph" w:styleId="a5">
    <w:name w:val="Title"/>
    <w:basedOn w:val="a"/>
    <w:next w:val="a"/>
    <w:link w:val="Char"/>
    <w:uiPriority w:val="10"/>
    <w:qFormat/>
    <w:rsid w:val="004B4BB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4B4BB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4B4BB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0"/>
    <w:uiPriority w:val="11"/>
    <w:qFormat/>
    <w:rsid w:val="004B4BB7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6"/>
    <w:uiPriority w:val="11"/>
    <w:rsid w:val="004B4BB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Subtle Emphasis"/>
    <w:basedOn w:val="a0"/>
    <w:uiPriority w:val="19"/>
    <w:qFormat/>
    <w:rsid w:val="004B4BB7"/>
    <w:rPr>
      <w:i/>
      <w:iCs/>
      <w:color w:val="404040" w:themeColor="text1" w:themeTint="BF"/>
    </w:rPr>
  </w:style>
  <w:style w:type="character" w:customStyle="1" w:styleId="3Char">
    <w:name w:val="标题 3 Char"/>
    <w:basedOn w:val="a0"/>
    <w:link w:val="3"/>
    <w:uiPriority w:val="9"/>
    <w:rsid w:val="004B4BB7"/>
    <w:rPr>
      <w:b/>
      <w:bCs/>
      <w:sz w:val="32"/>
      <w:szCs w:val="32"/>
    </w:rPr>
  </w:style>
  <w:style w:type="paragraph" w:styleId="a8">
    <w:name w:val="No Spacing"/>
    <w:uiPriority w:val="1"/>
    <w:qFormat/>
    <w:rsid w:val="004B4BB7"/>
    <w:pPr>
      <w:widowControl w:val="0"/>
      <w:jc w:val="both"/>
    </w:pPr>
  </w:style>
  <w:style w:type="paragraph" w:styleId="a9">
    <w:name w:val="Document Map"/>
    <w:basedOn w:val="a"/>
    <w:link w:val="Char1"/>
    <w:uiPriority w:val="99"/>
    <w:semiHidden/>
    <w:unhideWhenUsed/>
    <w:rsid w:val="00AD20CF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9"/>
    <w:uiPriority w:val="99"/>
    <w:semiHidden/>
    <w:rsid w:val="00AD20CF"/>
    <w:rPr>
      <w:rFonts w:ascii="宋体" w:eastAsia="宋体"/>
      <w:sz w:val="18"/>
      <w:szCs w:val="18"/>
    </w:rPr>
  </w:style>
  <w:style w:type="paragraph" w:styleId="aa">
    <w:name w:val="header"/>
    <w:basedOn w:val="a"/>
    <w:link w:val="Char2"/>
    <w:uiPriority w:val="99"/>
    <w:semiHidden/>
    <w:unhideWhenUsed/>
    <w:rsid w:val="00AD2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semiHidden/>
    <w:rsid w:val="00AD20CF"/>
    <w:rPr>
      <w:sz w:val="18"/>
      <w:szCs w:val="18"/>
    </w:rPr>
  </w:style>
  <w:style w:type="paragraph" w:styleId="ab">
    <w:name w:val="footer"/>
    <w:basedOn w:val="a"/>
    <w:link w:val="Char3"/>
    <w:uiPriority w:val="99"/>
    <w:semiHidden/>
    <w:unhideWhenUsed/>
    <w:rsid w:val="00AD2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semiHidden/>
    <w:rsid w:val="00AD20CF"/>
    <w:rPr>
      <w:sz w:val="18"/>
      <w:szCs w:val="18"/>
    </w:rPr>
  </w:style>
  <w:style w:type="paragraph" w:styleId="ac">
    <w:name w:val="Balloon Text"/>
    <w:basedOn w:val="a"/>
    <w:link w:val="Char4"/>
    <w:uiPriority w:val="99"/>
    <w:semiHidden/>
    <w:unhideWhenUsed/>
    <w:rsid w:val="00AD20CF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AD20CF"/>
    <w:rPr>
      <w:sz w:val="18"/>
      <w:szCs w:val="18"/>
    </w:rPr>
  </w:style>
  <w:style w:type="table" w:styleId="ad">
    <w:name w:val="Table Grid"/>
    <w:basedOn w:val="a1"/>
    <w:uiPriority w:val="39"/>
    <w:rsid w:val="00AD20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x</dc:creator>
  <cp:keywords/>
  <dc:description/>
  <cp:lastModifiedBy>Sky123.Org</cp:lastModifiedBy>
  <cp:revision>4</cp:revision>
  <dcterms:created xsi:type="dcterms:W3CDTF">2016-10-26T13:50:00Z</dcterms:created>
  <dcterms:modified xsi:type="dcterms:W3CDTF">2016-10-27T03:19:00Z</dcterms:modified>
</cp:coreProperties>
</file>